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F77B75" w:rsidRPr="00D93635" w:rsidTr="00D93635">
        <w:trPr>
          <w:trHeight w:val="1608"/>
        </w:trPr>
        <w:tc>
          <w:tcPr>
            <w:tcW w:w="11057" w:type="dxa"/>
          </w:tcPr>
          <w:tbl>
            <w:tblPr>
              <w:tblStyle w:val="Tabelacomgrade"/>
              <w:tblpPr w:leftFromText="141" w:rightFromText="141" w:vertAnchor="page" w:horzAnchor="margin" w:tblpX="-147" w:tblpY="1"/>
              <w:tblOverlap w:val="never"/>
              <w:tblW w:w="11052" w:type="dxa"/>
              <w:tblLayout w:type="fixed"/>
              <w:tblLook w:val="04A0" w:firstRow="1" w:lastRow="0" w:firstColumn="1" w:lastColumn="0" w:noHBand="0" w:noVBand="1"/>
            </w:tblPr>
            <w:tblGrid>
              <w:gridCol w:w="11052"/>
            </w:tblGrid>
            <w:tr w:rsidR="00415EEA" w:rsidRPr="00D93635" w:rsidTr="00415EEA">
              <w:trPr>
                <w:trHeight w:val="352"/>
              </w:trPr>
              <w:tc>
                <w:tcPr>
                  <w:tcW w:w="11052" w:type="dxa"/>
                </w:tcPr>
                <w:p w:rsidR="00F77B75" w:rsidRPr="00D93635" w:rsidRDefault="00F77B75" w:rsidP="009F1BFF">
                  <w:pPr>
                    <w:spacing w:beforeLines="40" w:before="96"/>
                    <w:rPr>
                      <w:rFonts w:ascii="Lucida Bright" w:hAnsi="Lucida Bright" w:cs="Tunga"/>
                      <w:sz w:val="18"/>
                      <w:szCs w:val="18"/>
                    </w:rPr>
                  </w:pPr>
                  <w:bookmarkStart w:id="0" w:name="_GoBack"/>
                  <w:bookmarkEnd w:id="0"/>
                  <w:r w:rsidRPr="00D93635">
                    <w:rPr>
                      <w:rFonts w:ascii="Lucida Bright" w:hAnsi="Lucida Bright" w:cs="Tunga"/>
                      <w:sz w:val="18"/>
                      <w:szCs w:val="18"/>
                    </w:rPr>
                    <w:t xml:space="preserve">Ao Departamento de Arrecadação – DEARC </w:t>
                  </w:r>
                </w:p>
              </w:tc>
            </w:tr>
            <w:tr w:rsidR="00F77B75" w:rsidRPr="00D93635" w:rsidTr="00415EEA">
              <w:trPr>
                <w:trHeight w:val="370"/>
              </w:trPr>
              <w:tc>
                <w:tcPr>
                  <w:tcW w:w="11052" w:type="dxa"/>
                </w:tcPr>
                <w:p w:rsidR="00F77B75" w:rsidRPr="00D93635" w:rsidRDefault="00F77B75" w:rsidP="009F1BFF">
                  <w:pPr>
                    <w:pStyle w:val="PargrafodaLista"/>
                    <w:numPr>
                      <w:ilvl w:val="0"/>
                      <w:numId w:val="1"/>
                    </w:numPr>
                    <w:spacing w:beforeLines="40" w:before="96"/>
                    <w:rPr>
                      <w:rFonts w:ascii="Lucida Bright" w:hAnsi="Lucida Bright" w:cs="Tunga"/>
                      <w:b/>
                      <w:sz w:val="18"/>
                      <w:szCs w:val="18"/>
                    </w:rPr>
                  </w:pPr>
                  <w:r w:rsidRPr="00D93635">
                    <w:rPr>
                      <w:rFonts w:ascii="Lucida Bright" w:hAnsi="Lucida Bright" w:cs="Tunga"/>
                      <w:b/>
                      <w:sz w:val="18"/>
                      <w:szCs w:val="18"/>
                    </w:rPr>
                    <w:t>IDENTIFICAÇAO DO INTERESSADO</w:t>
                  </w:r>
                </w:p>
              </w:tc>
            </w:tr>
          </w:tbl>
          <w:tbl>
            <w:tblPr>
              <w:tblStyle w:val="Tabelacomgrade"/>
              <w:tblpPr w:leftFromText="141" w:rightFromText="141" w:vertAnchor="text" w:horzAnchor="margin" w:tblpX="-147" w:tblpY="-316"/>
              <w:tblOverlap w:val="never"/>
              <w:tblW w:w="11052" w:type="dxa"/>
              <w:tblLayout w:type="fixed"/>
              <w:tblLook w:val="04A0" w:firstRow="1" w:lastRow="0" w:firstColumn="1" w:lastColumn="0" w:noHBand="0" w:noVBand="1"/>
            </w:tblPr>
            <w:tblGrid>
              <w:gridCol w:w="3549"/>
              <w:gridCol w:w="1124"/>
              <w:gridCol w:w="1245"/>
              <w:gridCol w:w="607"/>
              <w:gridCol w:w="369"/>
              <w:gridCol w:w="483"/>
              <w:gridCol w:w="1265"/>
              <w:gridCol w:w="2410"/>
            </w:tblGrid>
            <w:tr w:rsidR="00415EEA" w:rsidRPr="00D93635" w:rsidTr="00415EEA">
              <w:trPr>
                <w:trHeight w:val="337"/>
              </w:trPr>
              <w:tc>
                <w:tcPr>
                  <w:tcW w:w="6894" w:type="dxa"/>
                  <w:gridSpan w:val="5"/>
                </w:tcPr>
                <w:p w:rsidR="00415EEA" w:rsidRPr="00D93635" w:rsidRDefault="00415EEA" w:rsidP="009F1BFF">
                  <w:pPr>
                    <w:pStyle w:val="PargrafodaLista"/>
                    <w:spacing w:beforeLines="40" w:before="96"/>
                    <w:ind w:left="0"/>
                    <w:rPr>
                      <w:rFonts w:ascii="Lucida Bright" w:hAnsi="Lucida Bright" w:cs="Tunga"/>
                      <w:sz w:val="18"/>
                      <w:szCs w:val="18"/>
                    </w:rPr>
                  </w:pPr>
                  <w:r w:rsidRPr="00D93635">
                    <w:rPr>
                      <w:rFonts w:ascii="Lucida Bright" w:hAnsi="Lucida Bright" w:cs="Tunga"/>
                      <w:sz w:val="18"/>
                      <w:szCs w:val="18"/>
                    </w:rPr>
                    <w:t>Nome do interessado:</w:t>
                  </w:r>
                </w:p>
              </w:tc>
              <w:tc>
                <w:tcPr>
                  <w:tcW w:w="4158" w:type="dxa"/>
                  <w:gridSpan w:val="3"/>
                </w:tcPr>
                <w:p w:rsidR="00415EEA" w:rsidRPr="00D93635" w:rsidRDefault="00415EEA" w:rsidP="009F1BFF">
                  <w:pPr>
                    <w:pStyle w:val="PargrafodaLista"/>
                    <w:spacing w:beforeLines="40" w:before="96"/>
                    <w:ind w:left="0"/>
                    <w:rPr>
                      <w:rFonts w:ascii="Lucida Bright" w:hAnsi="Lucida Bright" w:cs="Tunga"/>
                      <w:sz w:val="18"/>
                      <w:szCs w:val="18"/>
                    </w:rPr>
                  </w:pPr>
                  <w:r w:rsidRPr="00D93635">
                    <w:rPr>
                      <w:rFonts w:ascii="Lucida Bright" w:hAnsi="Lucida Bright" w:cs="Tunga"/>
                      <w:sz w:val="18"/>
                      <w:szCs w:val="18"/>
                    </w:rPr>
                    <w:t>CPF n.º:</w:t>
                  </w:r>
                </w:p>
              </w:tc>
            </w:tr>
            <w:tr w:rsidR="00892DB8" w:rsidRPr="00D93635" w:rsidTr="00892DB8">
              <w:trPr>
                <w:trHeight w:val="413"/>
              </w:trPr>
              <w:tc>
                <w:tcPr>
                  <w:tcW w:w="4673" w:type="dxa"/>
                  <w:gridSpan w:val="2"/>
                </w:tcPr>
                <w:p w:rsidR="00892DB8" w:rsidRPr="00D93635" w:rsidRDefault="00892DB8" w:rsidP="009F1BFF">
                  <w:pPr>
                    <w:pStyle w:val="PargrafodaLista"/>
                    <w:spacing w:beforeLines="40" w:before="96"/>
                    <w:ind w:left="0"/>
                    <w:rPr>
                      <w:rFonts w:ascii="Lucida Bright" w:hAnsi="Lucida Bright" w:cs="Tunga"/>
                      <w:sz w:val="18"/>
                      <w:szCs w:val="18"/>
                    </w:rPr>
                  </w:pPr>
                  <w:r w:rsidRPr="00D93635">
                    <w:rPr>
                      <w:rFonts w:ascii="Lucida Bright" w:hAnsi="Lucida Bright" w:cs="Tunga"/>
                      <w:sz w:val="18"/>
                      <w:szCs w:val="18"/>
                    </w:rPr>
                    <w:t>Identidade n.º:</w:t>
                  </w:r>
                </w:p>
              </w:tc>
              <w:tc>
                <w:tcPr>
                  <w:tcW w:w="3969" w:type="dxa"/>
                  <w:gridSpan w:val="5"/>
                </w:tcPr>
                <w:p w:rsidR="00892DB8" w:rsidRPr="00D93635" w:rsidRDefault="00892DB8" w:rsidP="009F1BFF">
                  <w:pPr>
                    <w:pStyle w:val="PargrafodaLista"/>
                    <w:spacing w:beforeLines="40" w:before="96"/>
                    <w:ind w:left="0"/>
                    <w:rPr>
                      <w:rFonts w:ascii="Lucida Bright" w:hAnsi="Lucida Bright" w:cs="Tunga"/>
                      <w:sz w:val="18"/>
                      <w:szCs w:val="18"/>
                    </w:rPr>
                  </w:pPr>
                  <w:r w:rsidRPr="00D93635">
                    <w:rPr>
                      <w:rFonts w:ascii="Lucida Bright" w:hAnsi="Lucida Bright" w:cs="Tunga"/>
                      <w:sz w:val="18"/>
                      <w:szCs w:val="18"/>
                    </w:rPr>
                    <w:t>CNH n.º:</w:t>
                  </w:r>
                </w:p>
              </w:tc>
              <w:tc>
                <w:tcPr>
                  <w:tcW w:w="2410" w:type="dxa"/>
                </w:tcPr>
                <w:p w:rsidR="00892DB8" w:rsidRPr="00D93635" w:rsidRDefault="00892DB8" w:rsidP="009F1BFF">
                  <w:pPr>
                    <w:pStyle w:val="PargrafodaLista"/>
                    <w:spacing w:beforeLines="40" w:before="96"/>
                    <w:ind w:left="0"/>
                    <w:rPr>
                      <w:rFonts w:ascii="Lucida Bright" w:hAnsi="Lucida Bright" w:cs="Tunga"/>
                      <w:sz w:val="18"/>
                      <w:szCs w:val="18"/>
                    </w:rPr>
                  </w:pPr>
                  <w:r w:rsidRPr="00D93635">
                    <w:rPr>
                      <w:rFonts w:ascii="Lucida Bright" w:hAnsi="Lucida Bright" w:cs="Tunga"/>
                      <w:sz w:val="18"/>
                      <w:szCs w:val="18"/>
                    </w:rPr>
                    <w:t>Validade:</w:t>
                  </w:r>
                </w:p>
              </w:tc>
            </w:tr>
            <w:tr w:rsidR="00415EEA" w:rsidRPr="00D93635" w:rsidTr="00415EEA">
              <w:trPr>
                <w:trHeight w:val="278"/>
              </w:trPr>
              <w:tc>
                <w:tcPr>
                  <w:tcW w:w="3549" w:type="dxa"/>
                </w:tcPr>
                <w:p w:rsidR="00415EEA" w:rsidRPr="00D93635" w:rsidRDefault="00415EEA" w:rsidP="009F1BFF">
                  <w:pPr>
                    <w:pStyle w:val="PargrafodaLista"/>
                    <w:spacing w:beforeLines="40" w:before="96"/>
                    <w:ind w:left="0"/>
                    <w:rPr>
                      <w:rFonts w:ascii="Lucida Bright" w:hAnsi="Lucida Bright" w:cs="Tunga"/>
                      <w:sz w:val="18"/>
                      <w:szCs w:val="18"/>
                    </w:rPr>
                  </w:pPr>
                  <w:r w:rsidRPr="00D93635">
                    <w:rPr>
                      <w:rFonts w:ascii="Lucida Bright" w:hAnsi="Lucida Bright" w:cs="Tunga"/>
                      <w:sz w:val="18"/>
                      <w:szCs w:val="18"/>
                    </w:rPr>
                    <w:t>Telefone:</w:t>
                  </w:r>
                </w:p>
              </w:tc>
              <w:tc>
                <w:tcPr>
                  <w:tcW w:w="2369" w:type="dxa"/>
                  <w:gridSpan w:val="2"/>
                </w:tcPr>
                <w:p w:rsidR="00415EEA" w:rsidRPr="00D93635" w:rsidRDefault="00415EEA" w:rsidP="009F1BFF">
                  <w:pPr>
                    <w:pStyle w:val="PargrafodaLista"/>
                    <w:spacing w:beforeLines="40" w:before="96"/>
                    <w:ind w:left="0"/>
                    <w:rPr>
                      <w:rFonts w:ascii="Lucida Bright" w:hAnsi="Lucida Bright" w:cs="Tunga"/>
                      <w:sz w:val="18"/>
                      <w:szCs w:val="18"/>
                    </w:rPr>
                  </w:pPr>
                  <w:r w:rsidRPr="00D93635">
                    <w:rPr>
                      <w:rFonts w:ascii="Lucida Bright" w:hAnsi="Lucida Bright" w:cs="Tunga"/>
                      <w:sz w:val="18"/>
                      <w:szCs w:val="18"/>
                    </w:rPr>
                    <w:t>Celular:</w:t>
                  </w:r>
                </w:p>
              </w:tc>
              <w:tc>
                <w:tcPr>
                  <w:tcW w:w="5134" w:type="dxa"/>
                  <w:gridSpan w:val="5"/>
                </w:tcPr>
                <w:p w:rsidR="00415EEA" w:rsidRPr="00D93635" w:rsidRDefault="00415EEA" w:rsidP="009F1BFF">
                  <w:pPr>
                    <w:pStyle w:val="PargrafodaLista"/>
                    <w:spacing w:beforeLines="40" w:before="96"/>
                    <w:ind w:left="0"/>
                    <w:rPr>
                      <w:rFonts w:ascii="Lucida Bright" w:hAnsi="Lucida Bright" w:cs="Tunga"/>
                      <w:sz w:val="18"/>
                      <w:szCs w:val="18"/>
                    </w:rPr>
                  </w:pPr>
                  <w:r w:rsidRPr="00D93635">
                    <w:rPr>
                      <w:rFonts w:ascii="Lucida Bright" w:hAnsi="Lucida Bright" w:cs="Tunga"/>
                      <w:sz w:val="18"/>
                      <w:szCs w:val="18"/>
                    </w:rPr>
                    <w:t>E-mail:</w:t>
                  </w:r>
                </w:p>
              </w:tc>
            </w:tr>
            <w:tr w:rsidR="00415EEA" w:rsidRPr="00D93635" w:rsidTr="00415EEA">
              <w:trPr>
                <w:trHeight w:val="281"/>
              </w:trPr>
              <w:tc>
                <w:tcPr>
                  <w:tcW w:w="11052" w:type="dxa"/>
                  <w:gridSpan w:val="8"/>
                </w:tcPr>
                <w:p w:rsidR="00415EEA" w:rsidRPr="00D93635" w:rsidRDefault="00415EEA" w:rsidP="009F1BFF">
                  <w:pPr>
                    <w:pStyle w:val="PargrafodaLista"/>
                    <w:spacing w:beforeLines="40" w:before="96"/>
                    <w:ind w:left="0"/>
                    <w:rPr>
                      <w:rFonts w:ascii="Lucida Bright" w:hAnsi="Lucida Bright" w:cs="Tunga"/>
                      <w:sz w:val="18"/>
                      <w:szCs w:val="18"/>
                    </w:rPr>
                  </w:pPr>
                  <w:r w:rsidRPr="00D93635">
                    <w:rPr>
                      <w:rFonts w:ascii="Lucida Bright" w:hAnsi="Lucida Bright" w:cs="Tunga"/>
                      <w:sz w:val="18"/>
                      <w:szCs w:val="18"/>
                    </w:rPr>
                    <w:t>Endereço residencial:</w:t>
                  </w:r>
                </w:p>
              </w:tc>
            </w:tr>
            <w:tr w:rsidR="00415EEA" w:rsidRPr="00D93635" w:rsidTr="00415EEA">
              <w:trPr>
                <w:trHeight w:val="272"/>
              </w:trPr>
              <w:tc>
                <w:tcPr>
                  <w:tcW w:w="3549" w:type="dxa"/>
                </w:tcPr>
                <w:p w:rsidR="00415EEA" w:rsidRPr="00D93635" w:rsidRDefault="00415EEA" w:rsidP="009F1BFF">
                  <w:pPr>
                    <w:pStyle w:val="PargrafodaLista"/>
                    <w:spacing w:beforeLines="40" w:before="96"/>
                    <w:ind w:left="0"/>
                    <w:rPr>
                      <w:rFonts w:ascii="Lucida Bright" w:hAnsi="Lucida Bright" w:cs="Tunga"/>
                      <w:sz w:val="18"/>
                      <w:szCs w:val="18"/>
                    </w:rPr>
                  </w:pPr>
                  <w:r w:rsidRPr="00D93635">
                    <w:rPr>
                      <w:rFonts w:ascii="Lucida Bright" w:hAnsi="Lucida Bright" w:cs="Tunga"/>
                      <w:sz w:val="18"/>
                      <w:szCs w:val="18"/>
                    </w:rPr>
                    <w:t>Bairro:</w:t>
                  </w:r>
                </w:p>
              </w:tc>
              <w:tc>
                <w:tcPr>
                  <w:tcW w:w="2976" w:type="dxa"/>
                  <w:gridSpan w:val="3"/>
                </w:tcPr>
                <w:p w:rsidR="00415EEA" w:rsidRPr="00D93635" w:rsidRDefault="00415EEA" w:rsidP="009F1BFF">
                  <w:pPr>
                    <w:pStyle w:val="PargrafodaLista"/>
                    <w:spacing w:beforeLines="40" w:before="96"/>
                    <w:ind w:left="0"/>
                    <w:rPr>
                      <w:rFonts w:ascii="Lucida Bright" w:hAnsi="Lucida Bright" w:cs="Tunga"/>
                      <w:sz w:val="18"/>
                      <w:szCs w:val="18"/>
                    </w:rPr>
                  </w:pPr>
                  <w:r w:rsidRPr="00D93635">
                    <w:rPr>
                      <w:rFonts w:ascii="Lucida Bright" w:hAnsi="Lucida Bright" w:cs="Tunga"/>
                      <w:sz w:val="18"/>
                      <w:szCs w:val="18"/>
                    </w:rPr>
                    <w:t>Cidade:</w:t>
                  </w:r>
                </w:p>
              </w:tc>
              <w:tc>
                <w:tcPr>
                  <w:tcW w:w="852" w:type="dxa"/>
                  <w:gridSpan w:val="2"/>
                </w:tcPr>
                <w:p w:rsidR="00415EEA" w:rsidRPr="00D93635" w:rsidRDefault="00415EEA" w:rsidP="009F1BFF">
                  <w:pPr>
                    <w:pStyle w:val="PargrafodaLista"/>
                    <w:spacing w:beforeLines="40" w:before="96"/>
                    <w:ind w:left="0"/>
                    <w:rPr>
                      <w:rFonts w:ascii="Lucida Bright" w:hAnsi="Lucida Bright" w:cs="Tunga"/>
                      <w:sz w:val="18"/>
                      <w:szCs w:val="18"/>
                    </w:rPr>
                  </w:pPr>
                  <w:r w:rsidRPr="00D93635">
                    <w:rPr>
                      <w:rFonts w:ascii="Lucida Bright" w:hAnsi="Lucida Bright" w:cs="Tunga"/>
                      <w:sz w:val="18"/>
                      <w:szCs w:val="18"/>
                    </w:rPr>
                    <w:t>UF:</w:t>
                  </w:r>
                </w:p>
              </w:tc>
              <w:tc>
                <w:tcPr>
                  <w:tcW w:w="3675" w:type="dxa"/>
                  <w:gridSpan w:val="2"/>
                </w:tcPr>
                <w:p w:rsidR="00415EEA" w:rsidRPr="00D93635" w:rsidRDefault="00415EEA" w:rsidP="009F1BFF">
                  <w:pPr>
                    <w:pStyle w:val="PargrafodaLista"/>
                    <w:spacing w:beforeLines="40" w:before="96"/>
                    <w:ind w:left="0"/>
                    <w:rPr>
                      <w:rFonts w:ascii="Lucida Bright" w:hAnsi="Lucida Bright" w:cs="Tunga"/>
                      <w:sz w:val="18"/>
                      <w:szCs w:val="18"/>
                    </w:rPr>
                  </w:pPr>
                  <w:r w:rsidRPr="00D93635">
                    <w:rPr>
                      <w:rFonts w:ascii="Lucida Bright" w:hAnsi="Lucida Bright" w:cs="Tunga"/>
                      <w:sz w:val="18"/>
                      <w:szCs w:val="18"/>
                    </w:rPr>
                    <w:t>CEP:</w:t>
                  </w:r>
                </w:p>
              </w:tc>
            </w:tr>
            <w:tr w:rsidR="00415EEA" w:rsidRPr="00D93635" w:rsidTr="00415EEA">
              <w:trPr>
                <w:trHeight w:val="272"/>
              </w:trPr>
              <w:tc>
                <w:tcPr>
                  <w:tcW w:w="11052" w:type="dxa"/>
                  <w:gridSpan w:val="8"/>
                </w:tcPr>
                <w:p w:rsidR="00415EEA" w:rsidRPr="00D93635" w:rsidRDefault="00415EEA" w:rsidP="009F1BFF">
                  <w:pPr>
                    <w:pStyle w:val="PargrafodaLista"/>
                    <w:numPr>
                      <w:ilvl w:val="0"/>
                      <w:numId w:val="1"/>
                    </w:numPr>
                    <w:spacing w:beforeLines="40" w:before="96"/>
                    <w:rPr>
                      <w:rFonts w:ascii="Lucida Bright" w:hAnsi="Lucida Bright" w:cs="Tunga"/>
                      <w:b/>
                      <w:sz w:val="18"/>
                      <w:szCs w:val="18"/>
                    </w:rPr>
                  </w:pPr>
                  <w:r w:rsidRPr="00D93635">
                    <w:rPr>
                      <w:rFonts w:ascii="Lucida Bright" w:hAnsi="Lucida Bright" w:cs="Tunga"/>
                      <w:b/>
                      <w:sz w:val="18"/>
                      <w:szCs w:val="18"/>
                    </w:rPr>
                    <w:t>REQUERIMENTO</w:t>
                  </w:r>
                </w:p>
              </w:tc>
            </w:tr>
            <w:tr w:rsidR="00415EEA" w:rsidRPr="00D93635" w:rsidTr="00415EEA">
              <w:tc>
                <w:tcPr>
                  <w:tcW w:w="11052" w:type="dxa"/>
                  <w:gridSpan w:val="8"/>
                </w:tcPr>
                <w:p w:rsidR="00415EEA" w:rsidRPr="00D93635" w:rsidRDefault="00415EEA" w:rsidP="00A63EFE">
                  <w:pPr>
                    <w:spacing w:beforeLines="40" w:before="96"/>
                    <w:jc w:val="both"/>
                    <w:rPr>
                      <w:rFonts w:ascii="Lucida Bright" w:hAnsi="Lucida Bright" w:cs="Tunga"/>
                      <w:sz w:val="18"/>
                      <w:szCs w:val="18"/>
                    </w:rPr>
                  </w:pPr>
                  <w:r w:rsidRPr="00D93635">
                    <w:rPr>
                      <w:rFonts w:ascii="Lucida Bright" w:hAnsi="Lucida Bright" w:cs="Tunga"/>
                      <w:sz w:val="18"/>
                      <w:szCs w:val="18"/>
                    </w:rPr>
                    <w:t xml:space="preserve">                          Com fundamento do direito amparado pela Lei Estadual nº 203, de 2014, regulamenta pelo Decreto nº 35.580, de 10 de fevereiro de 2015, que dispõe sobre a concessão de desconto no Imposto sobre Propriedade de Veículos Automotores – IPVA, para os condutores responsáveis no transito, no âmbito do Estado do Amazonas; pelo presente venho requerer o de</w:t>
                  </w:r>
                  <w:r w:rsidR="00ED3145">
                    <w:rPr>
                      <w:rFonts w:ascii="Lucida Bright" w:hAnsi="Lucida Bright" w:cs="Tunga"/>
                      <w:sz w:val="18"/>
                      <w:szCs w:val="18"/>
                    </w:rPr>
                    <w:t xml:space="preserve">sconto sobre o valor de IPVA </w:t>
                  </w:r>
                  <w:r w:rsidRPr="00D93635">
                    <w:rPr>
                      <w:rFonts w:ascii="Lucida Bright" w:hAnsi="Lucida Bright" w:cs="Tunga"/>
                      <w:sz w:val="18"/>
                      <w:szCs w:val="18"/>
                    </w:rPr>
                    <w:t xml:space="preserve"> do veiculo de minha propriedade abaixo identificado, conforme previsto no art. 2º, inciso I, II, III, abaixo transcrito.</w:t>
                  </w:r>
                </w:p>
                <w:p w:rsidR="00415EEA" w:rsidRPr="00D93635" w:rsidRDefault="00415EEA" w:rsidP="009F1BFF">
                  <w:pPr>
                    <w:pStyle w:val="PargrafodaLista"/>
                    <w:spacing w:beforeLines="40" w:before="96"/>
                    <w:ind w:left="1310"/>
                    <w:jc w:val="both"/>
                    <w:rPr>
                      <w:rFonts w:ascii="Lucida Bright" w:hAnsi="Lucida Bright" w:cs="Tunga"/>
                      <w:sz w:val="18"/>
                      <w:szCs w:val="18"/>
                    </w:rPr>
                  </w:pPr>
                  <w:r w:rsidRPr="00D93635">
                    <w:rPr>
                      <w:rFonts w:ascii="Lucida Bright" w:hAnsi="Lucida Bright" w:cs="Tunga"/>
                      <w:b/>
                      <w:bCs/>
                      <w:sz w:val="18"/>
                      <w:szCs w:val="18"/>
                    </w:rPr>
                    <w:t xml:space="preserve">Art. 2º </w:t>
                  </w:r>
                  <w:r w:rsidRPr="00D93635">
                    <w:rPr>
                      <w:rFonts w:ascii="Lucida Bright" w:hAnsi="Lucida Bright" w:cs="Tunga"/>
                      <w:sz w:val="18"/>
                      <w:szCs w:val="18"/>
                    </w:rPr>
                    <w:t>Os descontos no pagamento anual do IPVA de que trata o art. 1º deste Decreto serão aplicados da seguinte forma:</w:t>
                  </w:r>
                </w:p>
                <w:p w:rsidR="00415EEA" w:rsidRPr="00D93635" w:rsidRDefault="00415EEA" w:rsidP="009F1BFF">
                  <w:pPr>
                    <w:pStyle w:val="PargrafodaLista"/>
                    <w:spacing w:beforeLines="40" w:before="96"/>
                    <w:ind w:left="2019"/>
                    <w:jc w:val="both"/>
                    <w:rPr>
                      <w:rFonts w:ascii="Lucida Bright" w:hAnsi="Lucida Bright" w:cs="Tunga"/>
                      <w:sz w:val="18"/>
                      <w:szCs w:val="18"/>
                    </w:rPr>
                  </w:pPr>
                  <w:r w:rsidRPr="00D93635">
                    <w:rPr>
                      <w:rFonts w:ascii="Lucida Bright" w:hAnsi="Lucida Bright" w:cs="Tunga"/>
                      <w:sz w:val="18"/>
                      <w:szCs w:val="18"/>
                    </w:rPr>
                    <w:t xml:space="preserve">I – 10% </w:t>
                  </w:r>
                  <w:r w:rsidR="002A07A2">
                    <w:rPr>
                      <w:rFonts w:ascii="Lucida Bright" w:hAnsi="Lucida Bright" w:cs="Tunga"/>
                      <w:sz w:val="18"/>
                      <w:szCs w:val="18"/>
                    </w:rPr>
                    <w:t>(dez por cento) a partir de 2015</w:t>
                  </w:r>
                  <w:r w:rsidRPr="00D93635">
                    <w:rPr>
                      <w:rFonts w:ascii="Lucida Bright" w:hAnsi="Lucida Bright" w:cs="Tunga"/>
                      <w:sz w:val="18"/>
                      <w:szCs w:val="18"/>
                    </w:rPr>
                    <w:t>, no caso de não ter cometido infração de trânsito no exercício anterior;</w:t>
                  </w:r>
                </w:p>
                <w:p w:rsidR="00415EEA" w:rsidRPr="00D93635" w:rsidRDefault="00415EEA" w:rsidP="009F1BFF">
                  <w:pPr>
                    <w:pStyle w:val="PargrafodaLista"/>
                    <w:spacing w:beforeLines="40" w:before="96"/>
                    <w:ind w:left="2019"/>
                    <w:jc w:val="both"/>
                    <w:rPr>
                      <w:rFonts w:ascii="Lucida Bright" w:hAnsi="Lucida Bright" w:cs="Tunga"/>
                      <w:sz w:val="18"/>
                      <w:szCs w:val="18"/>
                    </w:rPr>
                  </w:pPr>
                  <w:r w:rsidRPr="00D93635">
                    <w:rPr>
                      <w:rFonts w:ascii="Lucida Bright" w:hAnsi="Lucida Bright" w:cs="Tunga"/>
                      <w:sz w:val="18"/>
                      <w:szCs w:val="18"/>
                    </w:rPr>
                    <w:t>II – 15% (qu</w:t>
                  </w:r>
                  <w:r w:rsidR="002A07A2">
                    <w:rPr>
                      <w:rFonts w:ascii="Lucida Bright" w:hAnsi="Lucida Bright" w:cs="Tunga"/>
                      <w:sz w:val="18"/>
                      <w:szCs w:val="18"/>
                    </w:rPr>
                    <w:t>inze por cento) a partir de 2016</w:t>
                  </w:r>
                  <w:r w:rsidRPr="00D93635">
                    <w:rPr>
                      <w:rFonts w:ascii="Lucida Bright" w:hAnsi="Lucida Bright" w:cs="Tunga"/>
                      <w:sz w:val="18"/>
                      <w:szCs w:val="18"/>
                    </w:rPr>
                    <w:t>, no caso de não ter cometido infração de trânsito nos últimos dois exercícios;</w:t>
                  </w:r>
                </w:p>
                <w:p w:rsidR="00415EEA" w:rsidRPr="00D93635" w:rsidRDefault="00415EEA" w:rsidP="009F1BFF">
                  <w:pPr>
                    <w:pStyle w:val="PargrafodaLista"/>
                    <w:spacing w:beforeLines="40" w:before="96"/>
                    <w:ind w:left="2019"/>
                    <w:jc w:val="both"/>
                    <w:rPr>
                      <w:rFonts w:ascii="Lucida Bright" w:hAnsi="Lucida Bright" w:cs="Tunga"/>
                      <w:sz w:val="18"/>
                      <w:szCs w:val="18"/>
                    </w:rPr>
                  </w:pPr>
                  <w:r w:rsidRPr="00D93635">
                    <w:rPr>
                      <w:rFonts w:ascii="Lucida Bright" w:hAnsi="Lucida Bright" w:cs="Tunga"/>
                      <w:sz w:val="18"/>
                      <w:szCs w:val="18"/>
                    </w:rPr>
                    <w:t>III – 20% (v</w:t>
                  </w:r>
                  <w:r w:rsidR="002A07A2">
                    <w:rPr>
                      <w:rFonts w:ascii="Lucida Bright" w:hAnsi="Lucida Bright" w:cs="Tunga"/>
                      <w:sz w:val="18"/>
                      <w:szCs w:val="18"/>
                    </w:rPr>
                    <w:t>inte por cento) a partir de 2017</w:t>
                  </w:r>
                  <w:r w:rsidRPr="00D93635">
                    <w:rPr>
                      <w:rFonts w:ascii="Lucida Bright" w:hAnsi="Lucida Bright" w:cs="Tunga"/>
                      <w:sz w:val="18"/>
                      <w:szCs w:val="18"/>
                    </w:rPr>
                    <w:t>, no caso de não ter cometido infração de trânsito nos últimos três exercícios.</w:t>
                  </w:r>
                </w:p>
                <w:p w:rsidR="00415EEA" w:rsidRPr="00D93635" w:rsidRDefault="00415EEA" w:rsidP="009F1BFF">
                  <w:pPr>
                    <w:pStyle w:val="PargrafodaLista"/>
                    <w:spacing w:beforeLines="40" w:before="96"/>
                    <w:ind w:left="2019"/>
                    <w:jc w:val="both"/>
                    <w:rPr>
                      <w:rFonts w:ascii="Lucida Bright" w:hAnsi="Lucida Bright" w:cs="Tunga"/>
                      <w:sz w:val="18"/>
                      <w:szCs w:val="18"/>
                    </w:rPr>
                  </w:pPr>
                </w:p>
                <w:p w:rsidR="00415EEA" w:rsidRPr="00D93635" w:rsidRDefault="00415EEA" w:rsidP="009F1BFF">
                  <w:pPr>
                    <w:pStyle w:val="PargrafodaLista"/>
                    <w:spacing w:beforeLines="40" w:before="96"/>
                    <w:rPr>
                      <w:rFonts w:ascii="Lucida Bright" w:hAnsi="Lucida Bright" w:cs="Tunga"/>
                      <w:sz w:val="18"/>
                      <w:szCs w:val="18"/>
                    </w:rPr>
                  </w:pPr>
                  <w:r w:rsidRPr="00D93635">
                    <w:rPr>
                      <w:rFonts w:ascii="Lucida Bright" w:hAnsi="Lucida Bright" w:cs="Tunga"/>
                      <w:sz w:val="18"/>
                      <w:szCs w:val="18"/>
                    </w:rPr>
                    <w:t>Para instrução do processo seguem em anexo, os seguintes documentos:</w:t>
                  </w:r>
                </w:p>
                <w:p w:rsidR="00415EEA" w:rsidRPr="00D93635" w:rsidRDefault="00415EEA" w:rsidP="009F1BFF">
                  <w:pPr>
                    <w:pStyle w:val="PargrafodaLista"/>
                    <w:spacing w:beforeLines="40" w:before="96"/>
                    <w:rPr>
                      <w:rFonts w:ascii="Lucida Bright" w:hAnsi="Lucida Bright" w:cs="Tunga"/>
                      <w:sz w:val="18"/>
                      <w:szCs w:val="18"/>
                    </w:rPr>
                  </w:pPr>
                </w:p>
                <w:p w:rsidR="00415EEA" w:rsidRPr="00D93635" w:rsidRDefault="00415EEA" w:rsidP="009F1BFF">
                  <w:pPr>
                    <w:pStyle w:val="PargrafodaLista"/>
                    <w:numPr>
                      <w:ilvl w:val="0"/>
                      <w:numId w:val="2"/>
                    </w:numPr>
                    <w:spacing w:beforeLines="40" w:before="96"/>
                    <w:jc w:val="both"/>
                    <w:rPr>
                      <w:rFonts w:ascii="Lucida Bright" w:hAnsi="Lucida Bright" w:cs="Tunga"/>
                      <w:sz w:val="18"/>
                      <w:szCs w:val="18"/>
                    </w:rPr>
                  </w:pPr>
                  <w:r w:rsidRPr="00D93635">
                    <w:rPr>
                      <w:rFonts w:ascii="Lucida Bright" w:hAnsi="Lucida Bright" w:cs="Tunga"/>
                      <w:sz w:val="18"/>
                      <w:szCs w:val="18"/>
                    </w:rPr>
                    <w:t xml:space="preserve">Cópia da Carteira Nacional de Habilitação – CNH do condutor do veículo, válida; </w:t>
                  </w:r>
                </w:p>
                <w:p w:rsidR="00415EEA" w:rsidRPr="00D93635" w:rsidRDefault="00415EEA" w:rsidP="009F1BFF">
                  <w:pPr>
                    <w:pStyle w:val="PargrafodaLista"/>
                    <w:numPr>
                      <w:ilvl w:val="0"/>
                      <w:numId w:val="2"/>
                    </w:numPr>
                    <w:spacing w:beforeLines="40" w:before="96"/>
                    <w:jc w:val="both"/>
                    <w:rPr>
                      <w:rFonts w:ascii="Lucida Bright" w:hAnsi="Lucida Bright" w:cs="Tunga"/>
                      <w:sz w:val="18"/>
                      <w:szCs w:val="18"/>
                    </w:rPr>
                  </w:pPr>
                  <w:r w:rsidRPr="00D93635">
                    <w:rPr>
                      <w:rFonts w:ascii="Lucida Bright" w:hAnsi="Lucida Bright" w:cs="Tunga"/>
                      <w:sz w:val="18"/>
                      <w:szCs w:val="18"/>
                    </w:rPr>
                    <w:t xml:space="preserve">Cópia do comprovante de endereço atualizado do condutor do veículo (conta de água, luz ou telefone fixo); </w:t>
                  </w:r>
                </w:p>
                <w:p w:rsidR="00415EEA" w:rsidRPr="00D93635" w:rsidRDefault="00415EEA" w:rsidP="009F1BFF">
                  <w:pPr>
                    <w:pStyle w:val="PargrafodaLista"/>
                    <w:numPr>
                      <w:ilvl w:val="0"/>
                      <w:numId w:val="2"/>
                    </w:numPr>
                    <w:spacing w:beforeLines="40" w:before="96"/>
                    <w:jc w:val="both"/>
                    <w:rPr>
                      <w:rFonts w:ascii="Lucida Bright" w:hAnsi="Lucida Bright" w:cs="Tunga"/>
                      <w:sz w:val="18"/>
                      <w:szCs w:val="18"/>
                    </w:rPr>
                  </w:pPr>
                  <w:r w:rsidRPr="00D93635">
                    <w:rPr>
                      <w:rFonts w:ascii="Lucida Bright" w:hAnsi="Lucida Bright" w:cs="Tunga"/>
                      <w:sz w:val="18"/>
                      <w:szCs w:val="18"/>
                    </w:rPr>
                    <w:t xml:space="preserve">Cópia do documento do veículo a ser beneficiado (Certificado de Registro e Licenciamento de Veículo – CRLV); </w:t>
                  </w:r>
                </w:p>
                <w:p w:rsidR="00415EEA" w:rsidRPr="00D93635" w:rsidRDefault="00415EEA" w:rsidP="009F1BFF">
                  <w:pPr>
                    <w:pStyle w:val="PargrafodaLista"/>
                    <w:numPr>
                      <w:ilvl w:val="0"/>
                      <w:numId w:val="2"/>
                    </w:numPr>
                    <w:spacing w:beforeLines="40" w:before="96"/>
                    <w:jc w:val="both"/>
                    <w:rPr>
                      <w:rFonts w:ascii="Lucida Bright" w:hAnsi="Lucida Bright" w:cs="Tunga"/>
                      <w:sz w:val="18"/>
                      <w:szCs w:val="18"/>
                    </w:rPr>
                  </w:pPr>
                  <w:r w:rsidRPr="00D93635">
                    <w:rPr>
                      <w:rFonts w:ascii="Lucida Bright" w:hAnsi="Lucida Bright" w:cs="Tunga"/>
                      <w:sz w:val="18"/>
                      <w:szCs w:val="18"/>
                    </w:rPr>
                    <w:t>Tela da consulta fornecida pelo site do Departamento Estadual de Trânsito do Amazonas – DETRAN/AM contendo a pontuação do condutor nos últimos 03 (três) exercícios;</w:t>
                  </w:r>
                </w:p>
                <w:p w:rsidR="00415EEA" w:rsidRPr="00D93635" w:rsidRDefault="00415EEA" w:rsidP="009F1BFF">
                  <w:pPr>
                    <w:pStyle w:val="PargrafodaLista"/>
                    <w:numPr>
                      <w:ilvl w:val="0"/>
                      <w:numId w:val="2"/>
                    </w:numPr>
                    <w:spacing w:beforeLines="40" w:before="96"/>
                    <w:jc w:val="both"/>
                    <w:rPr>
                      <w:rFonts w:ascii="Lucida Bright" w:hAnsi="Lucida Bright" w:cs="Tunga"/>
                      <w:sz w:val="18"/>
                      <w:szCs w:val="18"/>
                    </w:rPr>
                  </w:pPr>
                  <w:r w:rsidRPr="00D93635">
                    <w:rPr>
                      <w:rFonts w:ascii="Lucida Bright" w:hAnsi="Lucida Bright" w:cs="Tunga"/>
                      <w:sz w:val="18"/>
                      <w:szCs w:val="18"/>
                    </w:rPr>
                    <w:t>Certidão Negativa de Multa emitida pelo DETRAN/AM ou tela da consulta on-line de multas do veículo fornecida pelo site deste órgão;</w:t>
                  </w:r>
                </w:p>
                <w:p w:rsidR="00415EEA" w:rsidRPr="00D93635" w:rsidRDefault="00415EEA" w:rsidP="009F1BFF">
                  <w:pPr>
                    <w:pStyle w:val="PargrafodaLista"/>
                    <w:numPr>
                      <w:ilvl w:val="0"/>
                      <w:numId w:val="2"/>
                    </w:numPr>
                    <w:spacing w:beforeLines="40" w:before="96"/>
                    <w:jc w:val="both"/>
                    <w:rPr>
                      <w:rFonts w:ascii="Lucida Bright" w:hAnsi="Lucida Bright" w:cs="Tunga"/>
                      <w:sz w:val="18"/>
                      <w:szCs w:val="18"/>
                    </w:rPr>
                  </w:pPr>
                  <w:r w:rsidRPr="00D93635">
                    <w:rPr>
                      <w:rFonts w:ascii="Lucida Bright" w:hAnsi="Lucida Bright" w:cs="Tunga"/>
                      <w:sz w:val="18"/>
                      <w:szCs w:val="18"/>
                    </w:rPr>
                    <w:t xml:space="preserve">Certidão de “Nada Consta” de </w:t>
                  </w:r>
                  <w:proofErr w:type="gramStart"/>
                  <w:r w:rsidRPr="00D93635">
                    <w:rPr>
                      <w:rFonts w:ascii="Lucida Bright" w:hAnsi="Lucida Bright" w:cs="Tunga"/>
                      <w:sz w:val="18"/>
                      <w:szCs w:val="18"/>
                    </w:rPr>
                    <w:t>Multas fornecida</w:t>
                  </w:r>
                  <w:proofErr w:type="gramEnd"/>
                  <w:r w:rsidRPr="00D93635">
                    <w:rPr>
                      <w:rFonts w:ascii="Lucida Bright" w:hAnsi="Lucida Bright" w:cs="Tunga"/>
                      <w:sz w:val="18"/>
                      <w:szCs w:val="18"/>
                    </w:rPr>
                    <w:t xml:space="preserve"> pelo Departamento de Polícia Rodoviária Federal referente à placa do veículo a ser beneficiado; </w:t>
                  </w:r>
                </w:p>
                <w:p w:rsidR="00415EEA" w:rsidRPr="00D93635" w:rsidRDefault="00415EEA" w:rsidP="009F1BFF">
                  <w:pPr>
                    <w:pStyle w:val="PargrafodaLista"/>
                    <w:numPr>
                      <w:ilvl w:val="0"/>
                      <w:numId w:val="2"/>
                    </w:numPr>
                    <w:spacing w:beforeLines="40" w:before="96"/>
                    <w:jc w:val="both"/>
                    <w:rPr>
                      <w:rFonts w:ascii="Lucida Bright" w:hAnsi="Lucida Bright" w:cs="Tunga"/>
                      <w:sz w:val="18"/>
                      <w:szCs w:val="18"/>
                    </w:rPr>
                  </w:pPr>
                  <w:r w:rsidRPr="00D93635">
                    <w:rPr>
                      <w:rFonts w:ascii="Lucida Bright" w:hAnsi="Lucida Bright" w:cs="Tunga"/>
                      <w:sz w:val="18"/>
                      <w:szCs w:val="18"/>
                    </w:rPr>
                    <w:t>Tela da consulta de multa on-line fornecida pelo site do Instituto Municipal de Engenharia e Fiscal</w:t>
                  </w:r>
                  <w:r w:rsidR="00181BD5">
                    <w:rPr>
                      <w:rFonts w:ascii="Lucida Bright" w:hAnsi="Lucida Bright" w:cs="Tunga"/>
                      <w:sz w:val="18"/>
                      <w:szCs w:val="18"/>
                    </w:rPr>
                    <w:t>ização do Trânsito – MANAUSTRANS</w:t>
                  </w:r>
                  <w:r w:rsidRPr="00D93635">
                    <w:rPr>
                      <w:rFonts w:ascii="Lucida Bright" w:hAnsi="Lucida Bright" w:cs="Tunga"/>
                      <w:sz w:val="18"/>
                      <w:szCs w:val="18"/>
                    </w:rPr>
                    <w:t>;</w:t>
                  </w:r>
                </w:p>
                <w:p w:rsidR="00415EEA" w:rsidRPr="00D93635" w:rsidRDefault="00415EEA" w:rsidP="009F1BFF">
                  <w:pPr>
                    <w:pStyle w:val="PargrafodaLista"/>
                    <w:numPr>
                      <w:ilvl w:val="0"/>
                      <w:numId w:val="2"/>
                    </w:numPr>
                    <w:spacing w:beforeLines="40" w:before="96"/>
                    <w:jc w:val="both"/>
                    <w:rPr>
                      <w:rFonts w:ascii="Lucida Bright" w:hAnsi="Lucida Bright" w:cs="Tunga"/>
                      <w:sz w:val="18"/>
                      <w:szCs w:val="18"/>
                    </w:rPr>
                  </w:pPr>
                  <w:r w:rsidRPr="00D93635">
                    <w:rPr>
                      <w:rFonts w:ascii="Lucida Bright" w:hAnsi="Lucida Bright" w:cs="Tunga"/>
                      <w:sz w:val="18"/>
                      <w:szCs w:val="18"/>
                    </w:rPr>
                    <w:t xml:space="preserve"> “Nada Consta” emitido pelo órgão municipal de trânsito do Município do interior em que estiver registrado o veículo, se for o caso;</w:t>
                  </w:r>
                </w:p>
                <w:p w:rsidR="00415EEA" w:rsidRPr="00D93635" w:rsidRDefault="00415EEA" w:rsidP="009F1BFF">
                  <w:pPr>
                    <w:pStyle w:val="PargrafodaLista"/>
                    <w:numPr>
                      <w:ilvl w:val="0"/>
                      <w:numId w:val="2"/>
                    </w:numPr>
                    <w:spacing w:beforeLines="40" w:before="96"/>
                    <w:jc w:val="both"/>
                    <w:rPr>
                      <w:rFonts w:ascii="Lucida Bright" w:hAnsi="Lucida Bright" w:cs="Tunga"/>
                      <w:sz w:val="18"/>
                      <w:szCs w:val="18"/>
                    </w:rPr>
                  </w:pPr>
                  <w:r w:rsidRPr="00D93635">
                    <w:rPr>
                      <w:rFonts w:ascii="Lucida Bright" w:hAnsi="Lucida Bright" w:cs="Tunga"/>
                      <w:sz w:val="18"/>
                      <w:szCs w:val="18"/>
                    </w:rPr>
                    <w:t xml:space="preserve">Certidão Negativa de Débitos de não contribuinte fornecida pela SEFAZ; </w:t>
                  </w:r>
                </w:p>
                <w:p w:rsidR="00415EEA" w:rsidRPr="00D93635" w:rsidRDefault="00415EEA" w:rsidP="009F1BFF">
                  <w:pPr>
                    <w:pStyle w:val="PargrafodaLista"/>
                    <w:numPr>
                      <w:ilvl w:val="0"/>
                      <w:numId w:val="2"/>
                    </w:numPr>
                    <w:spacing w:beforeLines="40" w:before="96"/>
                    <w:jc w:val="both"/>
                    <w:rPr>
                      <w:rFonts w:ascii="Lucida Bright" w:hAnsi="Lucida Bright" w:cs="Tunga"/>
                      <w:sz w:val="18"/>
                      <w:szCs w:val="18"/>
                    </w:rPr>
                  </w:pPr>
                  <w:r w:rsidRPr="00D93635">
                    <w:rPr>
                      <w:rFonts w:ascii="Lucida Bright" w:hAnsi="Lucida Bright" w:cs="Tunga"/>
                      <w:sz w:val="18"/>
                      <w:szCs w:val="18"/>
                    </w:rPr>
                    <w:t>Comprovante de pagamento da Taxa de Expediente, se devida. </w:t>
                  </w:r>
                </w:p>
              </w:tc>
            </w:tr>
            <w:tr w:rsidR="00415EEA" w:rsidRPr="00D93635" w:rsidTr="00415EEA">
              <w:tc>
                <w:tcPr>
                  <w:tcW w:w="11052" w:type="dxa"/>
                  <w:gridSpan w:val="8"/>
                </w:tcPr>
                <w:p w:rsidR="00415EEA" w:rsidRPr="00D93635" w:rsidRDefault="00415EEA" w:rsidP="009F1BFF">
                  <w:pPr>
                    <w:pStyle w:val="PargrafodaLista"/>
                    <w:numPr>
                      <w:ilvl w:val="0"/>
                      <w:numId w:val="1"/>
                    </w:numPr>
                    <w:spacing w:beforeLines="40" w:before="96"/>
                    <w:ind w:left="714" w:hanging="357"/>
                    <w:rPr>
                      <w:rFonts w:ascii="Lucida Bright" w:hAnsi="Lucida Bright" w:cs="Tunga"/>
                      <w:b/>
                      <w:sz w:val="18"/>
                      <w:szCs w:val="18"/>
                    </w:rPr>
                  </w:pPr>
                  <w:r w:rsidRPr="00D93635">
                    <w:rPr>
                      <w:rFonts w:ascii="Lucida Bright" w:hAnsi="Lucida Bright" w:cs="Tunga"/>
                      <w:b/>
                      <w:sz w:val="18"/>
                      <w:szCs w:val="18"/>
                    </w:rPr>
                    <w:t>IDENTIFICAÇÃO DO VEÍCULO</w:t>
                  </w:r>
                </w:p>
              </w:tc>
            </w:tr>
          </w:tbl>
          <w:tbl>
            <w:tblPr>
              <w:tblpPr w:leftFromText="141" w:rightFromText="141" w:vertAnchor="text" w:horzAnchor="margin" w:tblpY="-324"/>
              <w:tblOverlap w:val="never"/>
              <w:tblW w:w="1288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19"/>
              <w:gridCol w:w="790"/>
              <w:gridCol w:w="1149"/>
              <w:gridCol w:w="573"/>
              <w:gridCol w:w="1006"/>
              <w:gridCol w:w="3247"/>
              <w:gridCol w:w="160"/>
              <w:gridCol w:w="789"/>
              <w:gridCol w:w="1319"/>
              <w:gridCol w:w="1829"/>
            </w:tblGrid>
            <w:tr w:rsidR="00415EEA" w:rsidRPr="00D93635" w:rsidTr="00851816">
              <w:trPr>
                <w:trHeight w:val="498"/>
              </w:trPr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15EEA" w:rsidRPr="00D93635" w:rsidRDefault="00415EEA" w:rsidP="009F1BFF">
                  <w:pPr>
                    <w:spacing w:beforeLines="40" w:before="96" w:after="0" w:line="240" w:lineRule="auto"/>
                    <w:rPr>
                      <w:rFonts w:ascii="Lucida Bright" w:eastAsia="Times New Roman" w:hAnsi="Lucida Bright" w:cs="Tunga"/>
                      <w:color w:val="000000"/>
                      <w:sz w:val="18"/>
                      <w:szCs w:val="18"/>
                      <w:lang w:eastAsia="pt-BR"/>
                    </w:rPr>
                  </w:pPr>
                  <w:r w:rsidRPr="00D93635">
                    <w:rPr>
                      <w:rFonts w:ascii="Lucida Bright" w:eastAsia="Times New Roman" w:hAnsi="Lucida Bright" w:cs="Tunga"/>
                      <w:color w:val="000000"/>
                      <w:sz w:val="18"/>
                      <w:szCs w:val="18"/>
                      <w:lang w:eastAsia="pt-BR"/>
                    </w:rPr>
                    <w:t>Marca/Modelo/Ano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15EEA" w:rsidRPr="00D93635" w:rsidRDefault="00415EEA" w:rsidP="009F1BFF">
                  <w:pPr>
                    <w:spacing w:beforeLines="40" w:before="96" w:after="0" w:line="240" w:lineRule="auto"/>
                    <w:rPr>
                      <w:rFonts w:ascii="Lucida Bright" w:eastAsia="Times New Roman" w:hAnsi="Lucida Bright" w:cs="Tunga"/>
                      <w:color w:val="000000"/>
                      <w:sz w:val="18"/>
                      <w:szCs w:val="18"/>
                      <w:lang w:eastAsia="pt-BR"/>
                    </w:rPr>
                  </w:pPr>
                  <w:r w:rsidRPr="00D93635">
                    <w:rPr>
                      <w:rFonts w:ascii="Lucida Bright" w:eastAsia="Times New Roman" w:hAnsi="Lucida Bright" w:cs="Tunga"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15EEA" w:rsidRPr="00D93635" w:rsidRDefault="00415EEA" w:rsidP="009F1BFF">
                  <w:pPr>
                    <w:spacing w:beforeLines="40" w:before="96" w:after="0" w:line="240" w:lineRule="auto"/>
                    <w:rPr>
                      <w:rFonts w:ascii="Lucida Bright" w:eastAsia="Times New Roman" w:hAnsi="Lucida Bright" w:cs="Tunga"/>
                      <w:color w:val="000000"/>
                      <w:sz w:val="18"/>
                      <w:szCs w:val="18"/>
                      <w:lang w:eastAsia="pt-BR"/>
                    </w:rPr>
                  </w:pPr>
                  <w:r w:rsidRPr="00D93635">
                    <w:rPr>
                      <w:rFonts w:ascii="Lucida Bright" w:eastAsia="Times New Roman" w:hAnsi="Lucida Bright" w:cs="Tunga"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15EEA" w:rsidRPr="00D93635" w:rsidRDefault="00415EEA" w:rsidP="009F1BFF">
                  <w:pPr>
                    <w:spacing w:beforeLines="40" w:before="96" w:after="0" w:line="240" w:lineRule="auto"/>
                    <w:rPr>
                      <w:rFonts w:ascii="Lucida Bright" w:eastAsia="Times New Roman" w:hAnsi="Lucida Bright" w:cs="Tunga"/>
                      <w:color w:val="000000"/>
                      <w:sz w:val="18"/>
                      <w:szCs w:val="18"/>
                      <w:lang w:eastAsia="pt-BR"/>
                    </w:rPr>
                  </w:pPr>
                  <w:r w:rsidRPr="00D93635">
                    <w:rPr>
                      <w:rFonts w:ascii="Lucida Bright" w:eastAsia="Times New Roman" w:hAnsi="Lucida Bright" w:cs="Tunga"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15EEA" w:rsidRPr="00D93635" w:rsidRDefault="00415EEA" w:rsidP="009F1BFF">
                  <w:pPr>
                    <w:spacing w:beforeLines="40" w:before="96" w:after="0" w:line="240" w:lineRule="auto"/>
                    <w:rPr>
                      <w:rFonts w:ascii="Lucida Bright" w:eastAsia="Times New Roman" w:hAnsi="Lucida Bright" w:cs="Tunga"/>
                      <w:color w:val="000000"/>
                      <w:sz w:val="18"/>
                      <w:szCs w:val="18"/>
                      <w:lang w:eastAsia="pt-BR"/>
                    </w:rPr>
                  </w:pPr>
                  <w:r w:rsidRPr="00D93635">
                    <w:rPr>
                      <w:rFonts w:ascii="Lucida Bright" w:eastAsia="Times New Roman" w:hAnsi="Lucida Bright" w:cs="Tunga"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15EEA" w:rsidRPr="00D93635" w:rsidRDefault="00415EEA" w:rsidP="009F1BFF">
                  <w:pPr>
                    <w:spacing w:beforeLines="40" w:before="96" w:after="0" w:line="240" w:lineRule="auto"/>
                    <w:rPr>
                      <w:rFonts w:ascii="Lucida Bright" w:eastAsia="Times New Roman" w:hAnsi="Lucida Bright" w:cs="Tunga"/>
                      <w:color w:val="000000"/>
                      <w:sz w:val="18"/>
                      <w:szCs w:val="18"/>
                      <w:lang w:eastAsia="pt-BR"/>
                    </w:rPr>
                  </w:pPr>
                  <w:r w:rsidRPr="00D93635">
                    <w:rPr>
                      <w:rFonts w:ascii="Lucida Bright" w:eastAsia="Times New Roman" w:hAnsi="Lucida Bright" w:cs="Tunga"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15EEA" w:rsidRPr="00D93635" w:rsidRDefault="00415EEA" w:rsidP="009F1BFF">
                  <w:pPr>
                    <w:spacing w:beforeLines="40" w:before="96" w:after="0" w:line="240" w:lineRule="auto"/>
                    <w:rPr>
                      <w:rFonts w:ascii="Lucida Bright" w:eastAsia="Times New Roman" w:hAnsi="Lucida Bright" w:cs="Tunga"/>
                      <w:color w:val="000000"/>
                      <w:sz w:val="18"/>
                      <w:szCs w:val="18"/>
                      <w:lang w:eastAsia="pt-BR"/>
                    </w:rPr>
                  </w:pPr>
                  <w:r w:rsidRPr="00D93635">
                    <w:rPr>
                      <w:rFonts w:ascii="Lucida Bright" w:eastAsia="Times New Roman" w:hAnsi="Lucida Bright" w:cs="Tunga"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15EEA" w:rsidRPr="00D93635" w:rsidRDefault="00415EEA" w:rsidP="009F1BFF">
                  <w:pPr>
                    <w:spacing w:beforeLines="40" w:before="96" w:after="0" w:line="240" w:lineRule="auto"/>
                    <w:rPr>
                      <w:rFonts w:ascii="Lucida Bright" w:eastAsia="Times New Roman" w:hAnsi="Lucida Bright" w:cs="Tunga"/>
                      <w:color w:val="000000"/>
                      <w:sz w:val="18"/>
                      <w:szCs w:val="18"/>
                      <w:lang w:eastAsia="pt-BR"/>
                    </w:rPr>
                  </w:pPr>
                  <w:r w:rsidRPr="00D93635">
                    <w:rPr>
                      <w:rFonts w:ascii="Lucida Bright" w:eastAsia="Times New Roman" w:hAnsi="Lucida Bright" w:cs="Tunga"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314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5EEA" w:rsidRPr="00D93635" w:rsidRDefault="00415EEA" w:rsidP="009F1BFF">
                  <w:pPr>
                    <w:spacing w:beforeLines="40" w:before="96" w:after="0" w:line="240" w:lineRule="auto"/>
                    <w:rPr>
                      <w:rFonts w:ascii="Lucida Bright" w:eastAsia="Times New Roman" w:hAnsi="Lucida Bright" w:cs="Tunga"/>
                      <w:color w:val="000000"/>
                      <w:sz w:val="18"/>
                      <w:szCs w:val="18"/>
                      <w:lang w:eastAsia="pt-BR"/>
                    </w:rPr>
                  </w:pPr>
                  <w:r w:rsidRPr="00D93635">
                    <w:rPr>
                      <w:rFonts w:ascii="Lucida Bright" w:eastAsia="Times New Roman" w:hAnsi="Lucida Bright" w:cs="Tunga"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</w:tr>
            <w:tr w:rsidR="00851816" w:rsidRPr="00D93635" w:rsidTr="00851816">
              <w:trPr>
                <w:gridAfter w:val="1"/>
                <w:wAfter w:w="1829" w:type="dxa"/>
                <w:trHeight w:val="471"/>
              </w:trPr>
              <w:tc>
                <w:tcPr>
                  <w:tcW w:w="28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51816" w:rsidRPr="00D93635" w:rsidRDefault="00851816" w:rsidP="009F1BFF">
                  <w:pPr>
                    <w:spacing w:beforeLines="40" w:before="96" w:after="0" w:line="240" w:lineRule="auto"/>
                    <w:rPr>
                      <w:rFonts w:ascii="Lucida Bright" w:eastAsia="Times New Roman" w:hAnsi="Lucida Bright" w:cs="Tunga"/>
                      <w:color w:val="000000"/>
                      <w:sz w:val="18"/>
                      <w:szCs w:val="18"/>
                      <w:lang w:eastAsia="pt-BR"/>
                    </w:rPr>
                  </w:pPr>
                  <w:r w:rsidRPr="00D93635">
                    <w:rPr>
                      <w:rFonts w:ascii="Lucida Bright" w:eastAsia="Times New Roman" w:hAnsi="Lucida Bright" w:cs="Tunga"/>
                      <w:color w:val="000000"/>
                      <w:sz w:val="18"/>
                      <w:szCs w:val="18"/>
                      <w:lang w:eastAsia="pt-BR"/>
                    </w:rPr>
                    <w:t xml:space="preserve">RENAVAM: 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51816" w:rsidRPr="00D93635" w:rsidRDefault="00851816" w:rsidP="00D93635">
                  <w:pPr>
                    <w:spacing w:beforeLines="40" w:before="96" w:after="0" w:line="240" w:lineRule="auto"/>
                    <w:rPr>
                      <w:rFonts w:ascii="Lucida Bright" w:eastAsia="Times New Roman" w:hAnsi="Lucida Bright" w:cs="Tunga"/>
                      <w:color w:val="000000"/>
                      <w:sz w:val="18"/>
                      <w:szCs w:val="18"/>
                      <w:lang w:eastAsia="pt-BR"/>
                    </w:rPr>
                  </w:pPr>
                  <w:r w:rsidRPr="00D93635">
                    <w:rPr>
                      <w:rFonts w:ascii="Lucida Bright" w:eastAsia="Times New Roman" w:hAnsi="Lucida Bright" w:cs="Tunga"/>
                      <w:color w:val="000000"/>
                      <w:sz w:val="18"/>
                      <w:szCs w:val="18"/>
                      <w:lang w:eastAsia="pt-BR"/>
                    </w:rPr>
                    <w:t xml:space="preserve">Placa: 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51816" w:rsidRPr="00D93635" w:rsidRDefault="00851816" w:rsidP="009F1BFF">
                  <w:pPr>
                    <w:spacing w:beforeLines="40" w:before="96" w:after="0" w:line="240" w:lineRule="auto"/>
                    <w:rPr>
                      <w:rFonts w:ascii="Lucida Bright" w:eastAsia="Times New Roman" w:hAnsi="Lucida Bright" w:cs="Tunga"/>
                      <w:color w:val="000000"/>
                      <w:sz w:val="18"/>
                      <w:szCs w:val="18"/>
                      <w:lang w:eastAsia="pt-BR"/>
                    </w:rPr>
                  </w:pPr>
                  <w:r w:rsidRPr="00D93635">
                    <w:rPr>
                      <w:rFonts w:ascii="Lucida Bright" w:eastAsia="Times New Roman" w:hAnsi="Lucida Bright" w:cs="Tunga"/>
                      <w:color w:val="000000"/>
                      <w:sz w:val="18"/>
                      <w:szCs w:val="18"/>
                      <w:lang w:eastAsia="pt-BR"/>
                    </w:rPr>
                    <w:t xml:space="preserve">Chassi n.º: 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51816" w:rsidRPr="00D93635" w:rsidRDefault="00851816" w:rsidP="009F1BFF">
                  <w:pPr>
                    <w:spacing w:beforeLines="40" w:before="96" w:after="0" w:line="240" w:lineRule="auto"/>
                    <w:rPr>
                      <w:rFonts w:ascii="Lucida Bright" w:eastAsia="Times New Roman" w:hAnsi="Lucida Bright" w:cs="Tunga"/>
                      <w:color w:val="000000"/>
                      <w:sz w:val="18"/>
                      <w:szCs w:val="18"/>
                      <w:lang w:eastAsia="pt-BR"/>
                    </w:rPr>
                  </w:pPr>
                  <w:r w:rsidRPr="00D93635">
                    <w:rPr>
                      <w:rFonts w:ascii="Lucida Bright" w:eastAsia="Times New Roman" w:hAnsi="Lucida Bright" w:cs="Tunga"/>
                      <w:color w:val="000000"/>
                      <w:sz w:val="18"/>
                      <w:szCs w:val="18"/>
                      <w:lang w:eastAsia="pt-BR"/>
                    </w:rPr>
                    <w:t xml:space="preserve">Categoria: </w:t>
                  </w:r>
                </w:p>
              </w:tc>
            </w:tr>
          </w:tbl>
          <w:tbl>
            <w:tblPr>
              <w:tblStyle w:val="Tabelacomgrade"/>
              <w:tblpPr w:leftFromText="141" w:rightFromText="141" w:horzAnchor="margin" w:tblpY="1140"/>
              <w:tblW w:w="11046" w:type="dxa"/>
              <w:tblLayout w:type="fixed"/>
              <w:tblLook w:val="04A0" w:firstRow="1" w:lastRow="0" w:firstColumn="1" w:lastColumn="0" w:noHBand="0" w:noVBand="1"/>
            </w:tblPr>
            <w:tblGrid>
              <w:gridCol w:w="11046"/>
            </w:tblGrid>
            <w:tr w:rsidR="00415EEA" w:rsidRPr="00D93635" w:rsidTr="009F1BFF">
              <w:trPr>
                <w:trHeight w:val="1557"/>
              </w:trPr>
              <w:tc>
                <w:tcPr>
                  <w:tcW w:w="11046" w:type="dxa"/>
                </w:tcPr>
                <w:p w:rsidR="00415EEA" w:rsidRPr="000C33DF" w:rsidRDefault="00415EEA" w:rsidP="000C33DF">
                  <w:pPr>
                    <w:autoSpaceDE w:val="0"/>
                    <w:autoSpaceDN w:val="0"/>
                    <w:adjustRightInd w:val="0"/>
                    <w:rPr>
                      <w:rFonts w:ascii="LucidaBright" w:hAnsi="LucidaBright" w:cs="LucidaBright"/>
                      <w:sz w:val="18"/>
                      <w:szCs w:val="18"/>
                    </w:rPr>
                  </w:pPr>
                  <w:r w:rsidRPr="00D93635">
                    <w:rPr>
                      <w:rFonts w:ascii="Lucida Bright" w:hAnsi="Lucida Bright" w:cs="Tunga"/>
                      <w:b/>
                      <w:sz w:val="18"/>
                      <w:szCs w:val="18"/>
                    </w:rPr>
                    <w:t>Art. 1º</w:t>
                  </w:r>
                  <w:r w:rsidRPr="00D93635">
                    <w:rPr>
                      <w:rFonts w:ascii="Lucida Bright" w:hAnsi="Lucida Bright" w:cs="Tunga"/>
                      <w:sz w:val="18"/>
                      <w:szCs w:val="18"/>
                    </w:rPr>
                    <w:t xml:space="preserve"> Aos condutores de veículos automotores registrados no Estado do Amazonas, que sejam responsáveis no trânsito e não apresentem infrações recentes em seus prontuários, serão concedidos descontos sobre os valores devidos a título de Imposto sobre Propriedade de Veículos Automotores – IPVA, nos termos deste Decreto. </w:t>
                  </w:r>
                  <w:r w:rsidR="000C33DF">
                    <w:rPr>
                      <w:rFonts w:ascii="LucidaBright" w:hAnsi="LucidaBright" w:cs="LucidaBright"/>
                      <w:sz w:val="18"/>
                      <w:szCs w:val="18"/>
                    </w:rPr>
                    <w:t xml:space="preserve">ART. 4° </w:t>
                  </w:r>
                  <w:r w:rsidR="000C33DF" w:rsidRPr="000C33DF">
                    <w:rPr>
                      <w:rFonts w:ascii="LucidaBright" w:hAnsi="LucidaBright" w:cs="LucidaBright"/>
                      <w:sz w:val="18"/>
                      <w:szCs w:val="18"/>
                    </w:rPr>
                    <w:t>Atendidas às condições estabelecidas neste Decreto o beneficio deve ser solicitado anualmente pelo condutor ate 30 (trinta) dias antes do vencimento do imposto, mediante requerimento dirigido ao Departamento de Arrecadação – DEARC da Secretaria de Estado da Fazenda – SEFAZ.</w:t>
                  </w:r>
                </w:p>
                <w:p w:rsidR="00415EEA" w:rsidRPr="00D93635" w:rsidRDefault="00415EEA" w:rsidP="009F1BFF">
                  <w:pPr>
                    <w:spacing w:beforeLines="40" w:before="96"/>
                    <w:jc w:val="both"/>
                    <w:rPr>
                      <w:rFonts w:ascii="Lucida Bright" w:hAnsi="Lucida Bright" w:cs="Tunga"/>
                      <w:sz w:val="18"/>
                      <w:szCs w:val="18"/>
                    </w:rPr>
                  </w:pPr>
                  <w:r w:rsidRPr="00D93635">
                    <w:rPr>
                      <w:rFonts w:ascii="Lucida Bright" w:hAnsi="Lucida Bright" w:cs="Tunga"/>
                      <w:b/>
                      <w:sz w:val="18"/>
                      <w:szCs w:val="18"/>
                    </w:rPr>
                    <w:t>Parágrafo único.</w:t>
                  </w:r>
                  <w:r w:rsidRPr="00D93635">
                    <w:rPr>
                      <w:rFonts w:ascii="Lucida Bright" w:hAnsi="Lucida Bright" w:cs="Tunga"/>
                      <w:sz w:val="18"/>
                      <w:szCs w:val="18"/>
                    </w:rPr>
                    <w:t xml:space="preserve"> O benefício previsto no caput deste artigo somente será concedido a um único veículo automotor por condutor habilitado, pessoa física, residente no Estado, a ser escolhido no momento da solicitação do benefício, respeitadas as condições estabelecidas neste Decreto.</w:t>
                  </w:r>
                </w:p>
                <w:p w:rsidR="00415EEA" w:rsidRPr="00D93635" w:rsidRDefault="00415EEA" w:rsidP="009F1BFF">
                  <w:pPr>
                    <w:spacing w:beforeLines="40" w:before="96"/>
                    <w:jc w:val="both"/>
                    <w:rPr>
                      <w:rFonts w:ascii="Lucida Bright" w:hAnsi="Lucida Bright" w:cs="Tunga"/>
                      <w:sz w:val="18"/>
                      <w:szCs w:val="18"/>
                    </w:rPr>
                  </w:pPr>
                  <w:r w:rsidRPr="00D93635">
                    <w:rPr>
                      <w:rFonts w:ascii="Lucida Bright" w:eastAsia="Calibri" w:hAnsi="Lucida Bright" w:cs="Tunga"/>
                      <w:b/>
                      <w:sz w:val="18"/>
                      <w:szCs w:val="18"/>
                    </w:rPr>
                    <w:t>Art. 7º</w:t>
                  </w:r>
                  <w:r w:rsidRPr="00D93635">
                    <w:rPr>
                      <w:rFonts w:ascii="Lucida Bright" w:eastAsia="Calibri" w:hAnsi="Lucida Bright" w:cs="Tunga"/>
                      <w:sz w:val="18"/>
                      <w:szCs w:val="18"/>
                    </w:rPr>
                    <w:t xml:space="preserve"> Para os fins deste Decreto</w:t>
                  </w:r>
                  <w:proofErr w:type="gramStart"/>
                  <w:r w:rsidRPr="00D93635">
                    <w:rPr>
                      <w:rFonts w:ascii="Lucida Bright" w:eastAsia="Calibri" w:hAnsi="Lucida Bright" w:cs="Tunga"/>
                      <w:sz w:val="18"/>
                      <w:szCs w:val="18"/>
                    </w:rPr>
                    <w:t>, considera-se</w:t>
                  </w:r>
                  <w:proofErr w:type="gramEnd"/>
                  <w:r w:rsidRPr="00D93635">
                    <w:rPr>
                      <w:rFonts w:ascii="Lucida Bright" w:eastAsia="Calibri" w:hAnsi="Lucida Bright" w:cs="Tunga"/>
                      <w:sz w:val="18"/>
                      <w:szCs w:val="18"/>
                    </w:rPr>
                    <w:t xml:space="preserve"> condutor o proprietário do veículo automotor registrado no Estado ou o seu possuidor, na qualidade de arrendatário em contrato de arrendamento mercantil (</w:t>
                  </w:r>
                  <w:r w:rsidRPr="00D93635">
                    <w:rPr>
                      <w:rFonts w:ascii="Lucida Bright" w:eastAsia="Calibri" w:hAnsi="Lucida Bright" w:cs="Tunga"/>
                      <w:b/>
                      <w:sz w:val="18"/>
                      <w:szCs w:val="18"/>
                    </w:rPr>
                    <w:t>leasing</w:t>
                  </w:r>
                  <w:r w:rsidRPr="00D93635">
                    <w:rPr>
                      <w:rFonts w:ascii="Lucida Bright" w:eastAsia="Calibri" w:hAnsi="Lucida Bright" w:cs="Tunga"/>
                      <w:sz w:val="18"/>
                      <w:szCs w:val="18"/>
                    </w:rPr>
                    <w:t>) ou alienação fiduciária, desde que possua habilitação para dirigir.</w:t>
                  </w:r>
                </w:p>
              </w:tc>
            </w:tr>
          </w:tbl>
          <w:p w:rsidR="000D1B04" w:rsidRDefault="000D1B04" w:rsidP="009F1BFF">
            <w:pPr>
              <w:jc w:val="right"/>
              <w:rPr>
                <w:rFonts w:ascii="Lucida Bright" w:eastAsia="Times New Roman" w:hAnsi="Lucida Bright" w:cs="Tunga"/>
                <w:color w:val="000000"/>
                <w:sz w:val="18"/>
                <w:szCs w:val="18"/>
                <w:lang w:eastAsia="pt-BR"/>
              </w:rPr>
            </w:pPr>
          </w:p>
          <w:p w:rsidR="00415EEA" w:rsidRPr="00D93635" w:rsidRDefault="009F1BFF" w:rsidP="009F1BFF">
            <w:pPr>
              <w:jc w:val="right"/>
              <w:rPr>
                <w:rFonts w:ascii="Lucida Bright" w:hAnsi="Lucida Bright" w:cs="Tunga"/>
                <w:sz w:val="18"/>
                <w:szCs w:val="18"/>
              </w:rPr>
            </w:pPr>
            <w:r w:rsidRPr="00D93635">
              <w:rPr>
                <w:rFonts w:ascii="Lucida Bright" w:eastAsia="Times New Roman" w:hAnsi="Lucida Bright" w:cs="Tunga"/>
                <w:color w:val="000000"/>
                <w:sz w:val="18"/>
                <w:szCs w:val="18"/>
                <w:lang w:eastAsia="pt-BR"/>
              </w:rPr>
              <w:t>Manaus</w:t>
            </w:r>
            <w:proofErr w:type="gramStart"/>
            <w:r w:rsidRPr="00D93635">
              <w:rPr>
                <w:rFonts w:ascii="Lucida Bright" w:eastAsia="Times New Roman" w:hAnsi="Lucida Bright" w:cs="Tunga"/>
                <w:color w:val="000000"/>
                <w:sz w:val="18"/>
                <w:szCs w:val="18"/>
                <w:lang w:eastAsia="pt-BR"/>
              </w:rPr>
              <w:t>, ...</w:t>
            </w:r>
            <w:proofErr w:type="gramEnd"/>
            <w:r w:rsidRPr="00D93635">
              <w:rPr>
                <w:rFonts w:ascii="Lucida Bright" w:eastAsia="Times New Roman" w:hAnsi="Lucida Bright" w:cs="Tunga"/>
                <w:color w:val="000000"/>
                <w:sz w:val="18"/>
                <w:szCs w:val="18"/>
                <w:lang w:eastAsia="pt-BR"/>
              </w:rPr>
              <w:t xml:space="preserve">.......   </w:t>
            </w:r>
            <w:proofErr w:type="gramStart"/>
            <w:r w:rsidRPr="00D93635">
              <w:rPr>
                <w:rFonts w:ascii="Lucida Bright" w:eastAsia="Times New Roman" w:hAnsi="Lucida Bright" w:cs="Tunga"/>
                <w:color w:val="000000"/>
                <w:sz w:val="18"/>
                <w:szCs w:val="18"/>
                <w:lang w:eastAsia="pt-BR"/>
              </w:rPr>
              <w:t>de</w:t>
            </w:r>
            <w:proofErr w:type="gramEnd"/>
            <w:r w:rsidRPr="00D93635">
              <w:rPr>
                <w:rFonts w:ascii="Lucida Bright" w:eastAsia="Times New Roman" w:hAnsi="Lucida Bright" w:cs="Tunga"/>
                <w:color w:val="000000"/>
                <w:sz w:val="18"/>
                <w:szCs w:val="18"/>
                <w:lang w:eastAsia="pt-BR"/>
              </w:rPr>
              <w:t xml:space="preserve"> .................................de ................</w:t>
            </w:r>
          </w:p>
          <w:p w:rsidR="00415EEA" w:rsidRDefault="00415EEA">
            <w:pPr>
              <w:rPr>
                <w:rFonts w:ascii="Lucida Bright" w:hAnsi="Lucida Bright" w:cs="Tunga"/>
                <w:sz w:val="18"/>
                <w:szCs w:val="18"/>
              </w:rPr>
            </w:pPr>
          </w:p>
          <w:p w:rsidR="001D3454" w:rsidRDefault="001D3454">
            <w:pPr>
              <w:rPr>
                <w:rFonts w:ascii="Lucida Bright" w:hAnsi="Lucida Bright" w:cs="Tunga"/>
                <w:sz w:val="18"/>
                <w:szCs w:val="18"/>
              </w:rPr>
            </w:pPr>
          </w:p>
          <w:p w:rsidR="00415EEA" w:rsidRPr="00D93635" w:rsidRDefault="009F1BFF" w:rsidP="009F1BFF">
            <w:pPr>
              <w:jc w:val="center"/>
              <w:rPr>
                <w:rFonts w:ascii="Lucida Bright" w:hAnsi="Lucida Bright" w:cs="Tunga"/>
                <w:sz w:val="18"/>
                <w:szCs w:val="18"/>
              </w:rPr>
            </w:pPr>
            <w:r w:rsidRPr="00D93635">
              <w:rPr>
                <w:rFonts w:ascii="Lucida Bright" w:hAnsi="Lucida Bright" w:cs="Tunga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1BB5A6" wp14:editId="4A1456E1">
                      <wp:simplePos x="0" y="0"/>
                      <wp:positionH relativeFrom="column">
                        <wp:posOffset>2047402</wp:posOffset>
                      </wp:positionH>
                      <wp:positionV relativeFrom="paragraph">
                        <wp:posOffset>97155</wp:posOffset>
                      </wp:positionV>
                      <wp:extent cx="2838893" cy="0"/>
                      <wp:effectExtent l="0" t="0" r="19050" b="19050"/>
                      <wp:wrapNone/>
                      <wp:docPr id="3" name="Conector re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38893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2pt,7.65pt" to="384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" strokecolor="#4579b8 [3044]">
                      <v:stroke dashstyle="1 1"/>
                    </v:line>
                  </w:pict>
                </mc:Fallback>
              </mc:AlternateContent>
            </w:r>
          </w:p>
          <w:p w:rsidR="00415EEA" w:rsidRPr="00D93635" w:rsidRDefault="009F1BFF" w:rsidP="009F1BFF">
            <w:pPr>
              <w:jc w:val="center"/>
              <w:rPr>
                <w:rFonts w:ascii="Lucida Bright" w:hAnsi="Lucida Bright" w:cs="Tunga"/>
                <w:sz w:val="18"/>
                <w:szCs w:val="18"/>
              </w:rPr>
            </w:pPr>
            <w:r w:rsidRPr="00D93635">
              <w:rPr>
                <w:rFonts w:ascii="Lucida Bright" w:eastAsia="Times New Roman" w:hAnsi="Lucida Bright" w:cs="Tunga"/>
                <w:color w:val="000000"/>
                <w:sz w:val="18"/>
                <w:szCs w:val="18"/>
                <w:lang w:eastAsia="pt-BR"/>
              </w:rPr>
              <w:t>Assinatura do Contribuinte/ Responsável</w:t>
            </w:r>
          </w:p>
        </w:tc>
      </w:tr>
    </w:tbl>
    <w:p w:rsidR="00D93635" w:rsidRPr="00D93635" w:rsidRDefault="00D93635">
      <w:pPr>
        <w:rPr>
          <w:rFonts w:ascii="Tunga" w:hAnsi="Tunga" w:cs="Tunga"/>
          <w:sz w:val="16"/>
          <w:szCs w:val="16"/>
        </w:rPr>
      </w:pPr>
    </w:p>
    <w:sectPr w:rsidR="00D93635" w:rsidRPr="00D93635" w:rsidSect="00D93635">
      <w:headerReference w:type="default" r:id="rId8"/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682" w:rsidRDefault="006F3682" w:rsidP="00773EAE">
      <w:pPr>
        <w:spacing w:after="0" w:line="240" w:lineRule="auto"/>
      </w:pPr>
      <w:r>
        <w:separator/>
      </w:r>
    </w:p>
  </w:endnote>
  <w:endnote w:type="continuationSeparator" w:id="0">
    <w:p w:rsidR="006F3682" w:rsidRDefault="006F3682" w:rsidP="0077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LucidaBr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682" w:rsidRDefault="006F3682" w:rsidP="00773EAE">
      <w:pPr>
        <w:spacing w:after="0" w:line="240" w:lineRule="auto"/>
      </w:pPr>
      <w:r>
        <w:separator/>
      </w:r>
    </w:p>
  </w:footnote>
  <w:footnote w:type="continuationSeparator" w:id="0">
    <w:p w:rsidR="006F3682" w:rsidRDefault="006F3682" w:rsidP="00773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35" w:rsidRDefault="00D93635" w:rsidP="00415EEA">
    <w:pPr>
      <w:pStyle w:val="Cabealho"/>
    </w:pPr>
  </w:p>
  <w:p w:rsidR="00D93635" w:rsidRDefault="00D93635" w:rsidP="00415EE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E59"/>
    <w:multiLevelType w:val="hybridMultilevel"/>
    <w:tmpl w:val="0AC68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2479A"/>
    <w:multiLevelType w:val="hybridMultilevel"/>
    <w:tmpl w:val="4EAEB86E"/>
    <w:lvl w:ilvl="0" w:tplc="DC147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0A7E5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56BC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52C3A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EAD2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C290E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347E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F898F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48826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75"/>
    <w:rsid w:val="000C33DF"/>
    <w:rsid w:val="000D1B04"/>
    <w:rsid w:val="000E5B52"/>
    <w:rsid w:val="00181BD5"/>
    <w:rsid w:val="00184497"/>
    <w:rsid w:val="001D3454"/>
    <w:rsid w:val="001F06E4"/>
    <w:rsid w:val="002A07A2"/>
    <w:rsid w:val="002D68BA"/>
    <w:rsid w:val="00345B72"/>
    <w:rsid w:val="00415EEA"/>
    <w:rsid w:val="00495545"/>
    <w:rsid w:val="004F7F2E"/>
    <w:rsid w:val="00503F06"/>
    <w:rsid w:val="006F3682"/>
    <w:rsid w:val="00773EAE"/>
    <w:rsid w:val="007920BA"/>
    <w:rsid w:val="00851816"/>
    <w:rsid w:val="00892DB8"/>
    <w:rsid w:val="009F1BFF"/>
    <w:rsid w:val="00A63EFE"/>
    <w:rsid w:val="00D93635"/>
    <w:rsid w:val="00E510E8"/>
    <w:rsid w:val="00ED3145"/>
    <w:rsid w:val="00F40FE3"/>
    <w:rsid w:val="00F7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B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77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77B7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15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5EEA"/>
  </w:style>
  <w:style w:type="paragraph" w:styleId="Rodap">
    <w:name w:val="footer"/>
    <w:basedOn w:val="Normal"/>
    <w:link w:val="RodapChar"/>
    <w:uiPriority w:val="99"/>
    <w:unhideWhenUsed/>
    <w:rsid w:val="00415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5EEA"/>
  </w:style>
  <w:style w:type="paragraph" w:styleId="Textodebalo">
    <w:name w:val="Balloon Text"/>
    <w:basedOn w:val="Normal"/>
    <w:link w:val="TextodebaloChar"/>
    <w:uiPriority w:val="99"/>
    <w:semiHidden/>
    <w:unhideWhenUsed/>
    <w:rsid w:val="0041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5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B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77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77B7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15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5EEA"/>
  </w:style>
  <w:style w:type="paragraph" w:styleId="Rodap">
    <w:name w:val="footer"/>
    <w:basedOn w:val="Normal"/>
    <w:link w:val="RodapChar"/>
    <w:uiPriority w:val="99"/>
    <w:unhideWhenUsed/>
    <w:rsid w:val="00415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5EEA"/>
  </w:style>
  <w:style w:type="paragraph" w:styleId="Textodebalo">
    <w:name w:val="Balloon Text"/>
    <w:basedOn w:val="Normal"/>
    <w:link w:val="TextodebaloChar"/>
    <w:uiPriority w:val="99"/>
    <w:semiHidden/>
    <w:unhideWhenUsed/>
    <w:rsid w:val="0041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5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Luz Vilca Arqque</dc:creator>
  <cp:lastModifiedBy>DAVI GONZALEZ RAMOS</cp:lastModifiedBy>
  <cp:revision>10</cp:revision>
  <cp:lastPrinted>2020-03-18T17:28:00Z</cp:lastPrinted>
  <dcterms:created xsi:type="dcterms:W3CDTF">2016-08-19T12:31:00Z</dcterms:created>
  <dcterms:modified xsi:type="dcterms:W3CDTF">2020-03-18T17:28:00Z</dcterms:modified>
</cp:coreProperties>
</file>